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64" w:rsidRDefault="00ED0C15" w:rsidP="00102964">
      <w:pPr>
        <w:shd w:val="clear" w:color="auto" w:fill="FFFFFF"/>
        <w:spacing w:after="0" w:line="240" w:lineRule="auto"/>
        <w:ind w:firstLine="567"/>
        <w:contextualSpacing/>
        <w:jc w:val="both"/>
        <w:textAlignment w:val="baseline"/>
        <w:rPr>
          <w:rFonts w:ascii="Times New Roman" w:hAnsi="Times New Roman" w:cs="Times New Roman"/>
          <w:b/>
          <w:sz w:val="28"/>
          <w:szCs w:val="28"/>
          <w:lang w:val="kk-KZ"/>
        </w:rPr>
      </w:pPr>
      <w:r w:rsidRPr="00ED0C15">
        <w:rPr>
          <w:rFonts w:ascii="Times New Roman" w:hAnsi="Times New Roman" w:cs="Times New Roman"/>
          <w:b/>
          <w:sz w:val="28"/>
          <w:szCs w:val="28"/>
          <w:lang w:val="kk-KZ"/>
        </w:rPr>
        <w:t>Лекция 4. Понятие и структура депозитного рынка</w:t>
      </w:r>
    </w:p>
    <w:p w:rsid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bookmarkStart w:id="0" w:name="_GoBack"/>
      <w:bookmarkEnd w:id="0"/>
      <w:r w:rsidRPr="00ED0C15">
        <w:rPr>
          <w:rFonts w:ascii="Times New Roman" w:eastAsia="Times New Roman" w:hAnsi="Times New Roman" w:cs="Times New Roman"/>
          <w:color w:val="000000"/>
          <w:sz w:val="28"/>
          <w:szCs w:val="28"/>
          <w:lang w:eastAsia="ru-RU"/>
        </w:rPr>
        <w:t xml:space="preserve">Депозитный рынок является одной из важнейших составляющих денежно-кредитной системы, именно он и обеспечивает привлечение временно свободных средств банками, что определяет возможность последних инвестировать в экономику. Основой макроэкономической политики правительства должна стать политика роста объемов инвестиций в реальный сектор экономики. Одной из составляющих роста инвестиций в экономику есть стимулирование увеличения объемов депозитного рынка. Рост объемов инвестиций является материальной основой для роста денежных доходов населения и предпринимателей, </w:t>
      </w:r>
      <w:proofErr w:type="gramStart"/>
      <w:r w:rsidRPr="00ED0C15">
        <w:rPr>
          <w:rFonts w:ascii="Times New Roman" w:eastAsia="Times New Roman" w:hAnsi="Times New Roman" w:cs="Times New Roman"/>
          <w:color w:val="000000"/>
          <w:sz w:val="28"/>
          <w:szCs w:val="28"/>
          <w:lang w:eastAsia="ru-RU"/>
        </w:rPr>
        <w:t>а</w:t>
      </w:r>
      <w:proofErr w:type="gramEnd"/>
      <w:r w:rsidRPr="00ED0C15">
        <w:rPr>
          <w:rFonts w:ascii="Times New Roman" w:eastAsia="Times New Roman" w:hAnsi="Times New Roman" w:cs="Times New Roman"/>
          <w:color w:val="000000"/>
          <w:sz w:val="28"/>
          <w:szCs w:val="28"/>
          <w:lang w:eastAsia="ru-RU"/>
        </w:rPr>
        <w:t xml:space="preserve"> следовательно, в конечном результате приведет к увеличению средств на депозитных счетах. Таким способом депозитный рынок будет включен в экономическую систему рыночного механизма, который базируется на принципах взаимосвязи между ее структурными элементами и механизме </w:t>
      </w:r>
      <w:proofErr w:type="spellStart"/>
      <w:r w:rsidRPr="00ED0C15">
        <w:rPr>
          <w:rFonts w:ascii="Times New Roman" w:eastAsia="Times New Roman" w:hAnsi="Times New Roman" w:cs="Times New Roman"/>
          <w:color w:val="000000"/>
          <w:sz w:val="28"/>
          <w:szCs w:val="28"/>
          <w:lang w:eastAsia="ru-RU"/>
        </w:rPr>
        <w:t>саморегуляции</w:t>
      </w:r>
      <w:proofErr w:type="spellEnd"/>
      <w:r w:rsidRPr="00ED0C15">
        <w:rPr>
          <w:rFonts w:ascii="Times New Roman" w:eastAsia="Times New Roman" w:hAnsi="Times New Roman" w:cs="Times New Roman"/>
          <w:color w:val="000000"/>
          <w:sz w:val="28"/>
          <w:szCs w:val="28"/>
          <w:lang w:eastAsia="ru-RU"/>
        </w:rPr>
        <w:t>. Депозитная деятельность банков – понятие широкое, поскольку к ним относится вся деятельность банка, связанная с привлечением средств во вклады. Особенностью этой группы пассивных операций является то, что банк имеет сравнительно слабый контроль над объемом таких операций, т. к. инициатива в помещении средств во вклады исходит от вкладчиков.</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При этом, как показывает практика, вкладчика интересуют не только выплаченные банком проценты, но и надежность сохранения доверенных банку средств. </w:t>
      </w:r>
      <w:proofErr w:type="gramStart"/>
      <w:r w:rsidRPr="00ED0C15">
        <w:rPr>
          <w:rFonts w:ascii="Times New Roman" w:eastAsia="Times New Roman" w:hAnsi="Times New Roman" w:cs="Times New Roman"/>
          <w:color w:val="000000"/>
          <w:sz w:val="28"/>
          <w:szCs w:val="28"/>
          <w:lang w:eastAsia="ru-RU"/>
        </w:rPr>
        <w:t>При формировании депозитной политики коммерческими банками должны учитываться принципы организации депозитных операций и их взаимосвязь с совокупным денежным оборотом, соотношение экономических и организационных методов в управлении депозитными операциями, формы депозитных счетов и сфера их применения, порядок открытия и закрытия депозитных счетов, правила зачисления и изъятия денежных средств клиентов, порядок и условия перевода денежных средств с одних депозитных счетов на другие</w:t>
      </w:r>
      <w:proofErr w:type="gramEnd"/>
      <w:r w:rsidRPr="00ED0C15">
        <w:rPr>
          <w:rFonts w:ascii="Times New Roman" w:eastAsia="Times New Roman" w:hAnsi="Times New Roman" w:cs="Times New Roman"/>
          <w:color w:val="000000"/>
          <w:sz w:val="28"/>
          <w:szCs w:val="28"/>
          <w:lang w:eastAsia="ru-RU"/>
        </w:rPr>
        <w:t>, предельные сроки хранения денежных средств на депозитных счетах. Цель данной курсовой работы – изучение экономической сущности и роли депозитного рынка в Казахстане.</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ru-RU"/>
        </w:rPr>
      </w:pP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ru-RU"/>
        </w:rPr>
      </w:pPr>
      <w:r w:rsidRPr="00ED0C15">
        <w:rPr>
          <w:rFonts w:ascii="Times New Roman" w:eastAsia="Times New Roman" w:hAnsi="Times New Roman" w:cs="Times New Roman"/>
          <w:b/>
          <w:color w:val="000000"/>
          <w:sz w:val="28"/>
          <w:szCs w:val="28"/>
          <w:lang w:eastAsia="ru-RU"/>
        </w:rPr>
        <w:t>ФОРМИРОВАНИЕ ДЕПОЗИТНОГО РЫНКА В КАЗАХСТАНЕ</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ru-RU"/>
        </w:rPr>
      </w:pP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ru-RU"/>
        </w:rPr>
      </w:pPr>
      <w:r w:rsidRPr="00ED0C15">
        <w:rPr>
          <w:rFonts w:ascii="Times New Roman" w:eastAsia="Times New Roman" w:hAnsi="Times New Roman" w:cs="Times New Roman"/>
          <w:b/>
          <w:color w:val="000000"/>
          <w:sz w:val="28"/>
          <w:szCs w:val="28"/>
          <w:lang w:eastAsia="ru-RU"/>
        </w:rPr>
        <w:t xml:space="preserve"> Понятие и структура депозитного рынка РК</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Совокупность депозитов резидентов – юридических лиц и вкладов населения в банках образует депозитный рынок. Стабилизация курса национальной валюты, устойчивое развитие банковской системы, улучшение финансового состояния многих предприятий реального сектора и постепенный рост доходов граждан привел к устойчивому росту депозитов в банковской системе</w:t>
      </w:r>
      <w:proofErr w:type="gramStart"/>
      <w:r w:rsidRPr="00ED0C15">
        <w:rPr>
          <w:rFonts w:ascii="Times New Roman" w:eastAsia="Times New Roman" w:hAnsi="Times New Roman" w:cs="Times New Roman"/>
          <w:color w:val="000000"/>
          <w:sz w:val="28"/>
          <w:szCs w:val="28"/>
          <w:lang w:eastAsia="ru-RU"/>
        </w:rPr>
        <w:t>.</w:t>
      </w:r>
      <w:proofErr w:type="gramEnd"/>
      <w:r w:rsidRPr="00ED0C15">
        <w:rPr>
          <w:rFonts w:ascii="Times New Roman" w:eastAsia="Times New Roman" w:hAnsi="Times New Roman" w:cs="Times New Roman"/>
          <w:color w:val="000000"/>
          <w:sz w:val="28"/>
          <w:szCs w:val="28"/>
          <w:lang w:eastAsia="ru-RU"/>
        </w:rPr>
        <w:t xml:space="preserve"> </w:t>
      </w:r>
      <w:proofErr w:type="gramStart"/>
      <w:r w:rsidRPr="00ED0C15">
        <w:rPr>
          <w:rFonts w:ascii="Times New Roman" w:eastAsia="Times New Roman" w:hAnsi="Times New Roman" w:cs="Times New Roman"/>
          <w:color w:val="000000"/>
          <w:sz w:val="28"/>
          <w:szCs w:val="28"/>
          <w:lang w:eastAsia="ru-RU"/>
        </w:rPr>
        <w:t>д</w:t>
      </w:r>
      <w:proofErr w:type="gramEnd"/>
      <w:r w:rsidRPr="00ED0C15">
        <w:rPr>
          <w:rFonts w:ascii="Times New Roman" w:eastAsia="Times New Roman" w:hAnsi="Times New Roman" w:cs="Times New Roman"/>
          <w:color w:val="000000"/>
          <w:sz w:val="28"/>
          <w:szCs w:val="28"/>
          <w:lang w:eastAsia="ru-RU"/>
        </w:rPr>
        <w:t>епозитный коммерческий банк рыночный</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Структуру депозитного рынка Казахстана можно представить с точки зрения институтов и с точки зрения финансовых инструментов рынка.</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lastRenderedPageBreak/>
        <w:t>Институциональная структура являет собой сеть регулирующих органов надзора и непосредственных участников - хозяйствующих субъектов.</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Финансовыми институтами на депозитном рынке выступают организация, привлекающие вклады в целях осуществления на их основе своей деятельности. Национальный банк республики, являясь верхним звеном кредитной системы РК, регулирует деятельность коммерческих банков и специализированных кредитных учреждений. В то же время, ор </w:t>
      </w:r>
      <w:proofErr w:type="spellStart"/>
      <w:r w:rsidRPr="00ED0C15">
        <w:rPr>
          <w:rFonts w:ascii="Times New Roman" w:eastAsia="Times New Roman" w:hAnsi="Times New Roman" w:cs="Times New Roman"/>
          <w:color w:val="000000"/>
          <w:sz w:val="28"/>
          <w:szCs w:val="28"/>
          <w:lang w:eastAsia="ru-RU"/>
        </w:rPr>
        <w:t>ганом</w:t>
      </w:r>
      <w:proofErr w:type="spellEnd"/>
      <w:r w:rsidRPr="00ED0C15">
        <w:rPr>
          <w:rFonts w:ascii="Times New Roman" w:eastAsia="Times New Roman" w:hAnsi="Times New Roman" w:cs="Times New Roman"/>
          <w:color w:val="000000"/>
          <w:sz w:val="28"/>
          <w:szCs w:val="28"/>
          <w:lang w:eastAsia="ru-RU"/>
        </w:rPr>
        <w:t xml:space="preserve"> государственного регулирования всего финансового рынка страны, а значит и депозитного, выступает Агентство РК по регулированию и надзору финансового рынка и финансовых организаций.</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С 2000 г. действует Казахстанский фонд гарантирования вкладов физических лиц. Единственный его учредитель и акционер - Национальный банк РК.</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Сегодня фонд функционирует в рамках правил, утвержденных постановлением правления Национального банка РК. </w:t>
      </w:r>
      <w:proofErr w:type="gramStart"/>
      <w:r w:rsidRPr="00ED0C15">
        <w:rPr>
          <w:rFonts w:ascii="Times New Roman" w:eastAsia="Times New Roman" w:hAnsi="Times New Roman" w:cs="Times New Roman"/>
          <w:color w:val="000000"/>
          <w:sz w:val="28"/>
          <w:szCs w:val="28"/>
          <w:lang w:eastAsia="ru-RU"/>
        </w:rPr>
        <w:t>Со</w:t>
      </w:r>
      <w:proofErr w:type="gramEnd"/>
      <w:r w:rsidRPr="00ED0C15">
        <w:rPr>
          <w:rFonts w:ascii="Times New Roman" w:eastAsia="Times New Roman" w:hAnsi="Times New Roman" w:cs="Times New Roman"/>
          <w:color w:val="000000"/>
          <w:sz w:val="28"/>
          <w:szCs w:val="28"/>
          <w:lang w:eastAsia="ru-RU"/>
        </w:rPr>
        <w:t xml:space="preserve"> гласно этим правилам участниками системы могут быть банки второго уровня, которые должны отвечать определенным обязательным условиям, установленными НБРК.</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Естественно, что основными депозитными институтами на рынке выступают коммерческие банки. Они осуществляют свою деятельность на 80% за счет привлеченных ресурсов, большую часть которых составляют депозиты физических и юридических лиц. Однако нельзя исключать из системы депозитного рынка и специализированные депозитные институты - организации </w:t>
      </w:r>
      <w:proofErr w:type="spellStart"/>
      <w:r w:rsidRPr="00ED0C15">
        <w:rPr>
          <w:rFonts w:ascii="Times New Roman" w:eastAsia="Times New Roman" w:hAnsi="Times New Roman" w:cs="Times New Roman"/>
          <w:color w:val="000000"/>
          <w:sz w:val="28"/>
          <w:szCs w:val="28"/>
          <w:lang w:eastAsia="ru-RU"/>
        </w:rPr>
        <w:t>парабанковской</w:t>
      </w:r>
      <w:proofErr w:type="spellEnd"/>
      <w:r w:rsidRPr="00ED0C15">
        <w:rPr>
          <w:rFonts w:ascii="Times New Roman" w:eastAsia="Times New Roman" w:hAnsi="Times New Roman" w:cs="Times New Roman"/>
          <w:color w:val="000000"/>
          <w:sz w:val="28"/>
          <w:szCs w:val="28"/>
          <w:lang w:eastAsia="ru-RU"/>
        </w:rPr>
        <w:t xml:space="preserve"> системы.</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proofErr w:type="spellStart"/>
      <w:r w:rsidRPr="00ED0C15">
        <w:rPr>
          <w:rFonts w:ascii="Times New Roman" w:eastAsia="Times New Roman" w:hAnsi="Times New Roman" w:cs="Times New Roman"/>
          <w:color w:val="000000"/>
          <w:sz w:val="28"/>
          <w:szCs w:val="28"/>
          <w:lang w:eastAsia="ru-RU"/>
        </w:rPr>
        <w:t>Сберегательно</w:t>
      </w:r>
      <w:proofErr w:type="spellEnd"/>
      <w:r w:rsidRPr="00ED0C15">
        <w:rPr>
          <w:rFonts w:ascii="Times New Roman" w:eastAsia="Times New Roman" w:hAnsi="Times New Roman" w:cs="Times New Roman"/>
          <w:color w:val="000000"/>
          <w:sz w:val="28"/>
          <w:szCs w:val="28"/>
          <w:lang w:eastAsia="ru-RU"/>
        </w:rPr>
        <w:t xml:space="preserve">-депозитные учреждения, не входящие в </w:t>
      </w:r>
      <w:proofErr w:type="spellStart"/>
      <w:proofErr w:type="gramStart"/>
      <w:r w:rsidRPr="00ED0C15">
        <w:rPr>
          <w:rFonts w:ascii="Times New Roman" w:eastAsia="Times New Roman" w:hAnsi="Times New Roman" w:cs="Times New Roman"/>
          <w:color w:val="000000"/>
          <w:sz w:val="28"/>
          <w:szCs w:val="28"/>
          <w:lang w:eastAsia="ru-RU"/>
        </w:rPr>
        <w:t>сис</w:t>
      </w:r>
      <w:proofErr w:type="spellEnd"/>
      <w:r w:rsidRPr="00ED0C15">
        <w:rPr>
          <w:rFonts w:ascii="Times New Roman" w:eastAsia="Times New Roman" w:hAnsi="Times New Roman" w:cs="Times New Roman"/>
          <w:color w:val="000000"/>
          <w:sz w:val="28"/>
          <w:szCs w:val="28"/>
          <w:lang w:eastAsia="ru-RU"/>
        </w:rPr>
        <w:t xml:space="preserve"> тему</w:t>
      </w:r>
      <w:proofErr w:type="gramEnd"/>
      <w:r w:rsidRPr="00ED0C15">
        <w:rPr>
          <w:rFonts w:ascii="Times New Roman" w:eastAsia="Times New Roman" w:hAnsi="Times New Roman" w:cs="Times New Roman"/>
          <w:color w:val="000000"/>
          <w:sz w:val="28"/>
          <w:szCs w:val="28"/>
          <w:lang w:eastAsia="ru-RU"/>
        </w:rPr>
        <w:t xml:space="preserve"> страхования депозитов, также привлекают вклады населения с целью получения определенного дохода, аккумулируя их и направляя в различного рода инвестиции. Они играют немаловажную роль на </w:t>
      </w:r>
      <w:proofErr w:type="gramStart"/>
      <w:r w:rsidRPr="00ED0C15">
        <w:rPr>
          <w:rFonts w:ascii="Times New Roman" w:eastAsia="Times New Roman" w:hAnsi="Times New Roman" w:cs="Times New Roman"/>
          <w:color w:val="000000"/>
          <w:sz w:val="28"/>
          <w:szCs w:val="28"/>
          <w:lang w:eastAsia="ru-RU"/>
        </w:rPr>
        <w:t>депозитном</w:t>
      </w:r>
      <w:proofErr w:type="gramEnd"/>
      <w:r w:rsidRPr="00ED0C15">
        <w:rPr>
          <w:rFonts w:ascii="Times New Roman" w:eastAsia="Times New Roman" w:hAnsi="Times New Roman" w:cs="Times New Roman"/>
          <w:color w:val="000000"/>
          <w:sz w:val="28"/>
          <w:szCs w:val="28"/>
          <w:lang w:eastAsia="ru-RU"/>
        </w:rPr>
        <w:t xml:space="preserve"> ранке.</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Существует множество видов депозитов. Каждый институт в рамках, законодательства вправе самостоятельно определять условия привлекаемых депозитов, от которых может зависеть и их </w:t>
      </w:r>
      <w:proofErr w:type="spellStart"/>
      <w:proofErr w:type="gramStart"/>
      <w:r w:rsidRPr="00ED0C15">
        <w:rPr>
          <w:rFonts w:ascii="Times New Roman" w:eastAsia="Times New Roman" w:hAnsi="Times New Roman" w:cs="Times New Roman"/>
          <w:color w:val="000000"/>
          <w:sz w:val="28"/>
          <w:szCs w:val="28"/>
          <w:lang w:eastAsia="ru-RU"/>
        </w:rPr>
        <w:t>объ</w:t>
      </w:r>
      <w:proofErr w:type="spellEnd"/>
      <w:r w:rsidRPr="00ED0C15">
        <w:rPr>
          <w:rFonts w:ascii="Times New Roman" w:eastAsia="Times New Roman" w:hAnsi="Times New Roman" w:cs="Times New Roman"/>
          <w:color w:val="000000"/>
          <w:sz w:val="28"/>
          <w:szCs w:val="28"/>
          <w:lang w:eastAsia="ru-RU"/>
        </w:rPr>
        <w:t xml:space="preserve"> ем</w:t>
      </w:r>
      <w:proofErr w:type="gramEnd"/>
      <w:r w:rsidRPr="00ED0C15">
        <w:rPr>
          <w:rFonts w:ascii="Times New Roman" w:eastAsia="Times New Roman" w:hAnsi="Times New Roman" w:cs="Times New Roman"/>
          <w:color w:val="000000"/>
          <w:sz w:val="28"/>
          <w:szCs w:val="28"/>
          <w:lang w:eastAsia="ru-RU"/>
        </w:rPr>
        <w:t>. На казахстанском депозитном рынке существуют срочные, сберегательные и депозиты до востребования.</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 </w:t>
      </w:r>
      <w:r w:rsidRPr="00ED0C15">
        <w:rPr>
          <w:rFonts w:ascii="Times New Roman" w:eastAsia="Times New Roman" w:hAnsi="Times New Roman" w:cs="Times New Roman"/>
          <w:b/>
          <w:color w:val="000000"/>
          <w:sz w:val="28"/>
          <w:szCs w:val="28"/>
          <w:lang w:eastAsia="ru-RU"/>
        </w:rPr>
        <w:t>История становления депозитного рынка в Казахстане</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О рынке сбережений и накоплений в целом можно говорить только с середины 1994 года: именно в этот период появились реальные условия для накопления. Как раз в это время произошла относительная стабилизация курса тенге, произошло значительное снижение уровня месячной инфляции, были произведены выплаты бюджетникам за несколько месяцев. Скорее всего, с этого времени экономический показатель «склонность к накоплению» </w:t>
      </w:r>
      <w:proofErr w:type="gramStart"/>
      <w:r w:rsidRPr="00ED0C15">
        <w:rPr>
          <w:rFonts w:ascii="Times New Roman" w:eastAsia="Times New Roman" w:hAnsi="Times New Roman" w:cs="Times New Roman"/>
          <w:color w:val="000000"/>
          <w:sz w:val="28"/>
          <w:szCs w:val="28"/>
          <w:lang w:eastAsia="ru-RU"/>
        </w:rPr>
        <w:t>стал</w:t>
      </w:r>
      <w:proofErr w:type="gramEnd"/>
      <w:r w:rsidRPr="00ED0C15">
        <w:rPr>
          <w:rFonts w:ascii="Times New Roman" w:eastAsia="Times New Roman" w:hAnsi="Times New Roman" w:cs="Times New Roman"/>
          <w:color w:val="000000"/>
          <w:sz w:val="28"/>
          <w:szCs w:val="28"/>
          <w:lang w:eastAsia="ru-RU"/>
        </w:rPr>
        <w:t xml:space="preserve"> отличен от нуля, что на уровне обыденного понимания означает, что каждый человек задумывается о том, сколько денег откладывать на сбережение, и анализирует, какие вложения наиболее выгодны.</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lastRenderedPageBreak/>
        <w:t>Банковский депозитный рынок стал осязаемым в конце 1994 года, когда процентные ставки по депозитам стали позитивными.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Важно отметить, что население уже имело некоторые сбережения. По официальным данным, сбережения и наличные деньги на руках составили </w:t>
      </w:r>
      <w:proofErr w:type="gramStart"/>
      <w:r w:rsidRPr="00ED0C15">
        <w:rPr>
          <w:rFonts w:ascii="Times New Roman" w:eastAsia="Times New Roman" w:hAnsi="Times New Roman" w:cs="Times New Roman"/>
          <w:color w:val="000000"/>
          <w:sz w:val="28"/>
          <w:szCs w:val="28"/>
          <w:lang w:eastAsia="ru-RU"/>
        </w:rPr>
        <w:t>на конец</w:t>
      </w:r>
      <w:proofErr w:type="gramEnd"/>
      <w:r w:rsidRPr="00ED0C15">
        <w:rPr>
          <w:rFonts w:ascii="Times New Roman" w:eastAsia="Times New Roman" w:hAnsi="Times New Roman" w:cs="Times New Roman"/>
          <w:color w:val="000000"/>
          <w:sz w:val="28"/>
          <w:szCs w:val="28"/>
          <w:lang w:eastAsia="ru-RU"/>
        </w:rPr>
        <w:t xml:space="preserve"> 1994 года – 5096,2 млн. тенге. В действительности реальная величина сбережений граждан достигает величины, гораздо превышающей указанную сумму. Так как население активно </w:t>
      </w:r>
      <w:proofErr w:type="spellStart"/>
      <w:r w:rsidRPr="00ED0C15">
        <w:rPr>
          <w:rFonts w:ascii="Times New Roman" w:eastAsia="Times New Roman" w:hAnsi="Times New Roman" w:cs="Times New Roman"/>
          <w:color w:val="000000"/>
          <w:sz w:val="28"/>
          <w:szCs w:val="28"/>
          <w:lang w:eastAsia="ru-RU"/>
        </w:rPr>
        <w:t>рекапитализировало</w:t>
      </w:r>
      <w:proofErr w:type="spellEnd"/>
      <w:r w:rsidRPr="00ED0C15">
        <w:rPr>
          <w:rFonts w:ascii="Times New Roman" w:eastAsia="Times New Roman" w:hAnsi="Times New Roman" w:cs="Times New Roman"/>
          <w:color w:val="000000"/>
          <w:sz w:val="28"/>
          <w:szCs w:val="28"/>
          <w:lang w:eastAsia="ru-RU"/>
        </w:rPr>
        <w:t xml:space="preserve"> свои накопления. И эта сумма достаточно большая, чтобы вызвать интерес банков к привлечению этих средств. Это можно назвать первой локальной причиной.</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Можно отметить, что население уже начало активно искать эффективнее и, самое главное, надежные способы вложения своих сбережений. Различные высоко-рисковые виды вложений исчерпали лимит доверия у населения. Об этом свидетельствует волна банкротств различных трастовых, венчурных предприятий, прокатившаяся в то время. Поэтому к концу 1994 года население психологически тяготело к вложению денег в устойчивые, юридически легитимные финансовые учреждения, каковыми являются банки. Можно сказать, что после этих событий мы рыночно повзрослели. Это вторая локальная причина, требующая глубокого анализа и изменения депозитной политики.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Ко всему этому необходимо добавить, что ряд банков начал разработку различных программ, привлекательных, для потенциальных вкладчиков. То есть на финансовом рынке появился элемент конкуренции между банками за вкладчиков. Конкуренция на депозитном рынке начиная с того времени усиливается, так как работа банков в этой сфере только началась. Это является третьей локальной причиной для проведения активной, можно даже сказать агрессивной депозитной политикой.</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Кроме этого, достаточно привлекательными для населения стали налоговые льготы (вначале оформленные как временные) при вложении сре</w:t>
      </w:r>
      <w:proofErr w:type="gramStart"/>
      <w:r w:rsidRPr="00ED0C15">
        <w:rPr>
          <w:rFonts w:ascii="Times New Roman" w:eastAsia="Times New Roman" w:hAnsi="Times New Roman" w:cs="Times New Roman"/>
          <w:color w:val="000000"/>
          <w:sz w:val="28"/>
          <w:szCs w:val="28"/>
          <w:lang w:eastAsia="ru-RU"/>
        </w:rPr>
        <w:t>дств в б</w:t>
      </w:r>
      <w:proofErr w:type="gramEnd"/>
      <w:r w:rsidRPr="00ED0C15">
        <w:rPr>
          <w:rFonts w:ascii="Times New Roman" w:eastAsia="Times New Roman" w:hAnsi="Times New Roman" w:cs="Times New Roman"/>
          <w:color w:val="000000"/>
          <w:sz w:val="28"/>
          <w:szCs w:val="28"/>
          <w:lang w:eastAsia="ru-RU"/>
        </w:rPr>
        <w:t>анковские депозиты. Физические лица освобождены от налога на доход по депозитам.</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В развитых банковских системах банки играют важную роль в привлечении сбережений населения, предприятий, заставляя работать огромные денежные массы на развитие экономики. </w:t>
      </w:r>
      <w:proofErr w:type="gramStart"/>
      <w:r w:rsidRPr="00ED0C15">
        <w:rPr>
          <w:rFonts w:ascii="Times New Roman" w:eastAsia="Times New Roman" w:hAnsi="Times New Roman" w:cs="Times New Roman"/>
          <w:color w:val="000000"/>
          <w:sz w:val="28"/>
          <w:szCs w:val="28"/>
          <w:lang w:eastAsia="ru-RU"/>
        </w:rPr>
        <w:t>Анализ пассивов крупнейших мировых банков показывал, что сбережения населения и средства предприятий составляли в обязательствах банков в среднем 70-80%. В Казахстане аналогичный показатель, включающий средства на расчетных счетах, вклады, депозиты в среднем для банков равнялся в 1994 году всего 15-35%. Общая сумма вкладов и депозитов в пассивах банков в среднем колебалась от нескольких процентов до 25%. Это говорит о том</w:t>
      </w:r>
      <w:proofErr w:type="gramEnd"/>
      <w:r w:rsidRPr="00ED0C15">
        <w:rPr>
          <w:rFonts w:ascii="Times New Roman" w:eastAsia="Times New Roman" w:hAnsi="Times New Roman" w:cs="Times New Roman"/>
          <w:color w:val="000000"/>
          <w:sz w:val="28"/>
          <w:szCs w:val="28"/>
          <w:lang w:eastAsia="ru-RU"/>
        </w:rPr>
        <w:t>, что банки Казахстана в то время не в полной мере использовали свои возможности по привлечению средств населения и предприятий. Дальнейшие события на депозитном рынке показали, что банки достаточно активно бросились форсировать свое положение в сторону усиления.</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Согласно программе реформирования банковской системы, принятой в первой половине 1994 года, аукционные ресурсы Национальным банком </w:t>
      </w:r>
      <w:r w:rsidRPr="00ED0C15">
        <w:rPr>
          <w:rFonts w:ascii="Times New Roman" w:eastAsia="Times New Roman" w:hAnsi="Times New Roman" w:cs="Times New Roman"/>
          <w:color w:val="000000"/>
          <w:sz w:val="28"/>
          <w:szCs w:val="28"/>
          <w:lang w:eastAsia="ru-RU"/>
        </w:rPr>
        <w:lastRenderedPageBreak/>
        <w:t>должны были выдаваться только для решения проблем ликвидности. Это придавало вопросу о проведении активной депозитной политики несколько вынужденный характер.</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proofErr w:type="gramStart"/>
      <w:r w:rsidRPr="00ED0C15">
        <w:rPr>
          <w:rFonts w:ascii="Times New Roman" w:eastAsia="Times New Roman" w:hAnsi="Times New Roman" w:cs="Times New Roman"/>
          <w:color w:val="000000"/>
          <w:sz w:val="28"/>
          <w:szCs w:val="28"/>
          <w:lang w:eastAsia="ru-RU"/>
        </w:rPr>
        <w:t>Начиная с конца 1994 года банки диверсифицируют виды депозитов</w:t>
      </w:r>
      <w:proofErr w:type="gramEnd"/>
      <w:r w:rsidRPr="00ED0C15">
        <w:rPr>
          <w:rFonts w:ascii="Times New Roman" w:eastAsia="Times New Roman" w:hAnsi="Times New Roman" w:cs="Times New Roman"/>
          <w:color w:val="000000"/>
          <w:sz w:val="28"/>
          <w:szCs w:val="28"/>
          <w:lang w:eastAsia="ru-RU"/>
        </w:rPr>
        <w:t xml:space="preserve">, по некоторым видам депозитов дополнительно проводится лотерея. Изменяется дизайн документов, предназначенных для клиентов. Интересным направлением является привлечение средств клиентов </w:t>
      </w:r>
      <w:proofErr w:type="gramStart"/>
      <w:r w:rsidRPr="00ED0C15">
        <w:rPr>
          <w:rFonts w:ascii="Times New Roman" w:eastAsia="Times New Roman" w:hAnsi="Times New Roman" w:cs="Times New Roman"/>
          <w:color w:val="000000"/>
          <w:sz w:val="28"/>
          <w:szCs w:val="28"/>
          <w:lang w:eastAsia="ru-RU"/>
        </w:rPr>
        <w:t>на</w:t>
      </w:r>
      <w:proofErr w:type="gramEnd"/>
      <w:r w:rsidRPr="00ED0C15">
        <w:rPr>
          <w:rFonts w:ascii="Times New Roman" w:eastAsia="Times New Roman" w:hAnsi="Times New Roman" w:cs="Times New Roman"/>
          <w:color w:val="000000"/>
          <w:sz w:val="28"/>
          <w:szCs w:val="28"/>
          <w:lang w:eastAsia="ru-RU"/>
        </w:rPr>
        <w:t xml:space="preserve"> спец - </w:t>
      </w:r>
      <w:proofErr w:type="spellStart"/>
      <w:r w:rsidRPr="00ED0C15">
        <w:rPr>
          <w:rFonts w:ascii="Times New Roman" w:eastAsia="Times New Roman" w:hAnsi="Times New Roman" w:cs="Times New Roman"/>
          <w:color w:val="000000"/>
          <w:sz w:val="28"/>
          <w:szCs w:val="28"/>
          <w:lang w:eastAsia="ru-RU"/>
        </w:rPr>
        <w:t>картсчета</w:t>
      </w:r>
      <w:proofErr w:type="spellEnd"/>
      <w:r w:rsidRPr="00ED0C15">
        <w:rPr>
          <w:rFonts w:ascii="Times New Roman" w:eastAsia="Times New Roman" w:hAnsi="Times New Roman" w:cs="Times New Roman"/>
          <w:color w:val="000000"/>
          <w:sz w:val="28"/>
          <w:szCs w:val="28"/>
          <w:lang w:eastAsia="ru-RU"/>
        </w:rPr>
        <w:t>. Конкуренция на депозитном рынке усиливалась, так как работа в этой сфере только началась.</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Важно заметить, что благодаря существенному снижению инфляции к концу 1994 году банковские проценты по вкладам и депозитам стали положительными в реальном отношении. Этот факт сделал привлекательным вложение средств именно в систему банков. В настоящее время между банками идет процентная борьба за потенциальных клиентов. Каждый банк в зависимости от своих возможностей дает высокие процентные ставки.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Наблюдается интересный фактор: если раньше при формировании процентных ставок банки в значительной степени ориентировались на ставку рефинансирования, то сейчас банки при расчете процентных ставок в первую очередь ставят экономическую целесообразность. Этот факт подтверждается различием стоимости ресурсов на депозитном и межбанковском рынках.</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Интересным является факт, что стоимость ресурсов в виде депозитов в регионах различная. В первую очередь это определяется тем, что на локальных рынках банки начали процентную борьбу за клиентов, в результате чего на некоторых региональных депозитных рынках формируются неадекватные процентные ставки. Например, на начало 1996 года в Семипалатинске, Актау плата за 3- и 6- месячные депозиты составляла 70-80%, а в отдельных банках – 90% годовых, тогда как в целом по банковской системе процентные ставки составляли 50-60%.</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При выполнении кредитных функций коммерческие банки выпускают кредитные деньги в обращение, т.е. при выдачи ссуды </w:t>
      </w:r>
      <w:proofErr w:type="gramStart"/>
      <w:r w:rsidRPr="00ED0C15">
        <w:rPr>
          <w:rFonts w:ascii="Times New Roman" w:eastAsia="Times New Roman" w:hAnsi="Times New Roman" w:cs="Times New Roman"/>
          <w:color w:val="000000"/>
          <w:sz w:val="28"/>
          <w:szCs w:val="28"/>
          <w:lang w:eastAsia="ru-RU"/>
        </w:rPr>
        <w:t>заемщику</w:t>
      </w:r>
      <w:proofErr w:type="gramEnd"/>
      <w:r w:rsidRPr="00ED0C15">
        <w:rPr>
          <w:rFonts w:ascii="Times New Roman" w:eastAsia="Times New Roman" w:hAnsi="Times New Roman" w:cs="Times New Roman"/>
          <w:color w:val="000000"/>
          <w:sz w:val="28"/>
          <w:szCs w:val="28"/>
          <w:lang w:eastAsia="ru-RU"/>
        </w:rPr>
        <w:t xml:space="preserve"> в общем увеличивается денежная масса, а при погашении заемщиком этой ссуды уменьшается денежная масса. Дело в том, что предоставляемая его счет в банке, т.е. </w:t>
      </w:r>
      <w:proofErr w:type="gramStart"/>
      <w:r w:rsidRPr="00ED0C15">
        <w:rPr>
          <w:rFonts w:ascii="Times New Roman" w:eastAsia="Times New Roman" w:hAnsi="Times New Roman" w:cs="Times New Roman"/>
          <w:color w:val="000000"/>
          <w:sz w:val="28"/>
          <w:szCs w:val="28"/>
          <w:lang w:eastAsia="ru-RU"/>
        </w:rPr>
        <w:t>банк</w:t>
      </w:r>
      <w:proofErr w:type="gramEnd"/>
      <w:r w:rsidRPr="00ED0C15">
        <w:rPr>
          <w:rFonts w:ascii="Times New Roman" w:eastAsia="Times New Roman" w:hAnsi="Times New Roman" w:cs="Times New Roman"/>
          <w:color w:val="000000"/>
          <w:sz w:val="28"/>
          <w:szCs w:val="28"/>
          <w:lang w:eastAsia="ru-RU"/>
        </w:rPr>
        <w:t xml:space="preserve"> создает депозит (до востребования), при этом увеличиваются долговые обязательства банка. Владелец депозита может получить в банке наличные деньги, и тем самым происходит увеличение количества денег в обращении. Таким образом, при выполнении своей основной функции – кредитования – коммерческие банки осуществляют депозитно – кредитную эмиссию, т.е. эмиссию кредитных денег. Этим отличаются они от других финансовых институтов.</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Необходимо указать причины, вынудившие банки активировать депозитную политику, которые выявляются при изучении сложившейся в то время ситуации на финансовом рынке. Эти причины можно назвать </w:t>
      </w:r>
      <w:proofErr w:type="spellStart"/>
      <w:r w:rsidRPr="00ED0C15">
        <w:rPr>
          <w:rFonts w:ascii="Times New Roman" w:eastAsia="Times New Roman" w:hAnsi="Times New Roman" w:cs="Times New Roman"/>
          <w:color w:val="000000"/>
          <w:sz w:val="28"/>
          <w:szCs w:val="28"/>
          <w:lang w:eastAsia="ru-RU"/>
        </w:rPr>
        <w:t>конъюктурными</w:t>
      </w:r>
      <w:proofErr w:type="spellEnd"/>
      <w:r w:rsidRPr="00ED0C15">
        <w:rPr>
          <w:rFonts w:ascii="Times New Roman" w:eastAsia="Times New Roman" w:hAnsi="Times New Roman" w:cs="Times New Roman"/>
          <w:color w:val="000000"/>
          <w:sz w:val="28"/>
          <w:szCs w:val="28"/>
          <w:lang w:eastAsia="ru-RU"/>
        </w:rPr>
        <w:t>, так как они важны на коротком периоде времени и при изменении ситуации уже могут стать неактуальными.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lastRenderedPageBreak/>
        <w:t>Ряд банков начал разработку различных программ, привлекательных для потенциальных вкладчиков. Конкуренция на депозитном рынке начиная с того времени усиливается, так как работа банков в этой сфере только начинается. Это является третьей локальной причиной для проведения активной, можно сказать агрессивной депозитной политики.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Можно утверждать, что депозитный рынок Республики Казахстан — наиболее динамичный сегмент финансового рынка, который при эффективной стратегии развития может в ближайшее время способствовать дальнейшему увеличению средств, привлекаемых внутри страны</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Национальный банк Республики Казахстан ежегодно определяет основные направления денежно-кредитной политики. Основной целью НБ РК является обеспечение стабильности цен в Республике Казахстан. Для реализации основной цели на НБ РК возлагаются следующие задачи: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разработка и проведение денежно-кредитной политики государства;</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обеспечение функционирования платежных систем;</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осуществление валютного регулирования и валютного контроля;</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содействие обеспечению стабильности финансовой системы;</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регулирование, контроль и надзор финансового рынка и финансовых организаций, а также иных лиц в пределах компетенции;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обеспечение надлежащего уровня защиты прав и законных интересов потребителей финансовых услуг;</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осуществление статистической деятельности в области денежно-кредитной статистики и статистики внешнего сектора</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Вышеперечисленные цель и задачи НБ </w:t>
      </w:r>
      <w:proofErr w:type="gramStart"/>
      <w:r w:rsidRPr="00ED0C15">
        <w:rPr>
          <w:rFonts w:ascii="Times New Roman" w:eastAsia="Times New Roman" w:hAnsi="Times New Roman" w:cs="Times New Roman"/>
          <w:color w:val="000000"/>
          <w:sz w:val="28"/>
          <w:szCs w:val="28"/>
          <w:lang w:eastAsia="ru-RU"/>
        </w:rPr>
        <w:t>РК</w:t>
      </w:r>
      <w:proofErr w:type="gramEnd"/>
      <w:r w:rsidRPr="00ED0C15">
        <w:rPr>
          <w:rFonts w:ascii="Times New Roman" w:eastAsia="Times New Roman" w:hAnsi="Times New Roman" w:cs="Times New Roman"/>
          <w:color w:val="000000"/>
          <w:sz w:val="28"/>
          <w:szCs w:val="28"/>
          <w:lang w:eastAsia="ru-RU"/>
        </w:rPr>
        <w:t xml:space="preserve"> так или иначе влияют на депозитный рынок Республики Казахстан.</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Стратегия развития депозитного рынка Казахстана заключается в формировании эффективного механизма привлечения свободных денежных ресурсов, в основном на внутреннем рынке инвестиций, нацеленного на создание долгосрочной, надежной и финансово емкой депозитной базы финансовых организаций страны.</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Основными задачами развития депозитного рынка Казахстана являются:</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диверсификация (эффективная комбинация) ресурсов с целью минимизации риска;</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сегментирование рынка по клиентам, продуктам, валютам и регионам;</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дифференцированный подход к различным группам клиентов (разный набор продуктов для состоятельных, менее состоятельных и широких слоев населения);</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проведение постоянного мониторинга развития депозитного рынка;</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определение целевых рынков для минимизации депозитного риска;</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минимизация расходов в процессе проведения депозитных операций;</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оптимизация управления депозитным портфелем депозитного учреждения с целью поддержания требуемого уровня его ликвидности, повышения его устойчивости».</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Наиболее существенным фактором, повлиявшим на определенный рост банковских депозитных ресурсов, является замедление темпов инфляции и </w:t>
      </w:r>
      <w:r w:rsidRPr="00ED0C15">
        <w:rPr>
          <w:rFonts w:ascii="Times New Roman" w:eastAsia="Times New Roman" w:hAnsi="Times New Roman" w:cs="Times New Roman"/>
          <w:color w:val="000000"/>
          <w:sz w:val="28"/>
          <w:szCs w:val="28"/>
          <w:lang w:eastAsia="ru-RU"/>
        </w:rPr>
        <w:lastRenderedPageBreak/>
        <w:t>обеспечение банками доходности по вкладам и депозитам. Это в свою очередь привело к определенному увеличению притока денежных средств юридических и физических лиц в банки второго уровня. Все это будет являться одним из важнейших условий для формирования благоприятного инвестиционного климата.</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Вместе с тем, активизация депозитной политики казахстанских банков не всегда означает повышение доверия населения. В то же время это и не влечет за собой стопроцентного повышения надежности и гарантированности вкладов. Банкротство отдельных банков, в том числе очень крупных, наводит на мысль о необходимости </w:t>
      </w:r>
      <w:proofErr w:type="gramStart"/>
      <w:r w:rsidRPr="00ED0C15">
        <w:rPr>
          <w:rFonts w:ascii="Times New Roman" w:eastAsia="Times New Roman" w:hAnsi="Times New Roman" w:cs="Times New Roman"/>
          <w:color w:val="000000"/>
          <w:sz w:val="28"/>
          <w:szCs w:val="28"/>
          <w:lang w:eastAsia="ru-RU"/>
        </w:rPr>
        <w:t>создания рыночного механизма защиты интересов депозиторов</w:t>
      </w:r>
      <w:proofErr w:type="gramEnd"/>
      <w:r w:rsidRPr="00ED0C15">
        <w:rPr>
          <w:rFonts w:ascii="Times New Roman" w:eastAsia="Times New Roman" w:hAnsi="Times New Roman" w:cs="Times New Roman"/>
          <w:color w:val="000000"/>
          <w:sz w:val="28"/>
          <w:szCs w:val="28"/>
          <w:lang w:eastAsia="ru-RU"/>
        </w:rPr>
        <w:t>. Уход от организованных форм сбережений, реально сложившийся в Казахстане, отсутствие надлежащей финансовой культуры населения негативно отражаются на положении граждан республики, наносят огромный урон ее экономике, ведут к ухудшению финансового состояния хозяйствующих субъектов. Все эти факторы тесно связаны между собой и взаимозависимы друг от друга. Таким образом, это означает, что одной из неотъемлемых составных развития депозитного рынка в РК должна являться разработка и внедрение системы депозитного страхования (СДС), которая представляет комплекс мер, обеспечивающих защиту вкладов от их потери владельцем в случаи банкротства банка второго уровня. Создание СДС последовательно вытекает из логики эволюции банковской системы Казахстана. В то же время нам необходимо учитывать позитивный мировой опыт, так как СДС в той или иной форме существует практически во всех странах с рыночной экономикой и стала неотъемлемой частью их банковской системы.</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Банковская система Казахстана в последнее время испытывает жесткий кризис, жертвами которого стали как многочисленные, так и крупные банки. Банкротство банков в первую очередь связано с очень низким качеством кредитного портфеля и соответствующей низкой, зачастую отрицательной капитализацией. Многочисленные ликвидации банков показывают, что отсутствует реальный механизм защиты интересов депозитов.</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Анализ сбережений населения показал, что неорганизованные, скрытые накопления граждан республики составляют более миллиарда долларов США. </w:t>
      </w:r>
      <w:proofErr w:type="gramStart"/>
      <w:r w:rsidRPr="00ED0C15">
        <w:rPr>
          <w:rFonts w:ascii="Times New Roman" w:eastAsia="Times New Roman" w:hAnsi="Times New Roman" w:cs="Times New Roman"/>
          <w:color w:val="000000"/>
          <w:sz w:val="28"/>
          <w:szCs w:val="28"/>
          <w:lang w:eastAsia="ru-RU"/>
        </w:rPr>
        <w:t>Такой вывод сделан на основе данных о сальдо ввоза-вывоза иностранной валюты, о нетто-продаж наличной иностранной валюты, а также сопоставлений наличной валюты, предназначенной для накоплений и для обслуживания “челночного” бизнеса и “серого” оборота на рынках.</w:t>
      </w:r>
      <w:proofErr w:type="gramEnd"/>
      <w:r w:rsidRPr="00ED0C15">
        <w:rPr>
          <w:rFonts w:ascii="Times New Roman" w:eastAsia="Times New Roman" w:hAnsi="Times New Roman" w:cs="Times New Roman"/>
          <w:color w:val="000000"/>
          <w:sz w:val="28"/>
          <w:szCs w:val="28"/>
          <w:lang w:eastAsia="ru-RU"/>
        </w:rPr>
        <w:t xml:space="preserve"> При этом все эти суммы не используются в деловом обороте страны. Для сравнения вклады населения в банках второго уровня составляют около 5348 млн., а суммарные пенсионные активы в накопительной пенсионной системе - около 346 млн. долларов США. </w:t>
      </w:r>
      <w:proofErr w:type="gramStart"/>
      <w:r w:rsidRPr="00ED0C15">
        <w:rPr>
          <w:rFonts w:ascii="Times New Roman" w:eastAsia="Times New Roman" w:hAnsi="Times New Roman" w:cs="Times New Roman"/>
          <w:color w:val="000000"/>
          <w:sz w:val="28"/>
          <w:szCs w:val="28"/>
          <w:lang w:eastAsia="ru-RU"/>
        </w:rPr>
        <w:t>Таким образом, объем скрытых накоплений населения минимум в 1,5 раза превышает суммы, находящиеся в банковской и накопительной пенсионной системах страны.</w:t>
      </w:r>
      <w:proofErr w:type="gramEnd"/>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 xml:space="preserve">Вместе с тем, отметим, что на современном этапе коммерческие банки Казахстана должны модернизировать и непосредственно инструменты </w:t>
      </w:r>
      <w:r w:rsidRPr="00ED0C15">
        <w:rPr>
          <w:rFonts w:ascii="Times New Roman" w:eastAsia="Times New Roman" w:hAnsi="Times New Roman" w:cs="Times New Roman"/>
          <w:color w:val="000000"/>
          <w:sz w:val="28"/>
          <w:szCs w:val="28"/>
          <w:lang w:eastAsia="ru-RU"/>
        </w:rPr>
        <w:lastRenderedPageBreak/>
        <w:t>депозитной политики. Это, прежде всего, выражается в создании новых для казахстанской практики механизма привлечения средств. Одним из таких механизмов должен являться депозитный сертификат.</w:t>
      </w:r>
    </w:p>
    <w:p w:rsidR="00ED0C15" w:rsidRPr="00ED0C15" w:rsidRDefault="00ED0C15" w:rsidP="00ED0C15">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ru-RU"/>
        </w:rPr>
      </w:pPr>
      <w:r w:rsidRPr="00ED0C15">
        <w:rPr>
          <w:rFonts w:ascii="Times New Roman" w:eastAsia="Times New Roman" w:hAnsi="Times New Roman" w:cs="Times New Roman"/>
          <w:color w:val="000000"/>
          <w:sz w:val="28"/>
          <w:szCs w:val="28"/>
          <w:lang w:eastAsia="ru-RU"/>
        </w:rPr>
        <w:t>Отметим, что в коммерческих банках развитых стран это распространенный инструмент депозитной политики, представляющий собой документ на право владения определенными вложенными в банк средствами и получения по ним оговоренного процента. Кроме того, если депозитный сертификат выдан на предъявителя, то он может обращаться на рынке, как и любая другая ценная бумага.</w:t>
      </w:r>
    </w:p>
    <w:p w:rsidR="00ED1D62" w:rsidRPr="00DD61BA" w:rsidRDefault="00ED0C15" w:rsidP="00ED0C15">
      <w:pPr>
        <w:shd w:val="clear" w:color="auto" w:fill="FFFFFF"/>
        <w:spacing w:after="0" w:line="240" w:lineRule="auto"/>
        <w:ind w:firstLine="567"/>
        <w:contextualSpacing/>
        <w:jc w:val="both"/>
        <w:textAlignment w:val="baseline"/>
        <w:rPr>
          <w:rFonts w:ascii="Times New Roman" w:hAnsi="Times New Roman" w:cs="Times New Roman"/>
          <w:sz w:val="28"/>
          <w:szCs w:val="28"/>
        </w:rPr>
      </w:pPr>
      <w:r w:rsidRPr="00ED0C15">
        <w:rPr>
          <w:rFonts w:ascii="Times New Roman" w:eastAsia="Times New Roman" w:hAnsi="Times New Roman" w:cs="Times New Roman"/>
          <w:color w:val="000000"/>
          <w:sz w:val="28"/>
          <w:szCs w:val="28"/>
          <w:lang w:eastAsia="ru-RU"/>
        </w:rPr>
        <w:t xml:space="preserve">Таким образом, мы можем констатировать, что развитие депозитного рынка в РК и управление данным процессом на современном этапе находятся еще практически в своей начальной стадии. Но, тем не менее, казахстанские банки достигли достаточно значительных результатов в данном направлении. Однако наряду с этим, еще имеется ряд проблем, решение которых будет содействовать эффективному развитию депозитного рынка в РК, </w:t>
      </w:r>
      <w:proofErr w:type="gramStart"/>
      <w:r w:rsidRPr="00ED0C15">
        <w:rPr>
          <w:rFonts w:ascii="Times New Roman" w:eastAsia="Times New Roman" w:hAnsi="Times New Roman" w:cs="Times New Roman"/>
          <w:color w:val="000000"/>
          <w:sz w:val="28"/>
          <w:szCs w:val="28"/>
          <w:lang w:eastAsia="ru-RU"/>
        </w:rPr>
        <w:t>а</w:t>
      </w:r>
      <w:proofErr w:type="gramEnd"/>
      <w:r w:rsidRPr="00ED0C15">
        <w:rPr>
          <w:rFonts w:ascii="Times New Roman" w:eastAsia="Times New Roman" w:hAnsi="Times New Roman" w:cs="Times New Roman"/>
          <w:color w:val="000000"/>
          <w:sz w:val="28"/>
          <w:szCs w:val="28"/>
          <w:lang w:eastAsia="ru-RU"/>
        </w:rPr>
        <w:t xml:space="preserve"> следовательно, и всей банковской системы. В свою очередь это приведет к повышению определенного эффекта от функционирования казахстанской банковской системы, которая призвана </w:t>
      </w:r>
      <w:proofErr w:type="gramStart"/>
      <w:r w:rsidRPr="00ED0C15">
        <w:rPr>
          <w:rFonts w:ascii="Times New Roman" w:eastAsia="Times New Roman" w:hAnsi="Times New Roman" w:cs="Times New Roman"/>
          <w:color w:val="000000"/>
          <w:sz w:val="28"/>
          <w:szCs w:val="28"/>
          <w:lang w:eastAsia="ru-RU"/>
        </w:rPr>
        <w:t>выполнять роль</w:t>
      </w:r>
      <w:proofErr w:type="gramEnd"/>
      <w:r w:rsidRPr="00ED0C15">
        <w:rPr>
          <w:rFonts w:ascii="Times New Roman" w:eastAsia="Times New Roman" w:hAnsi="Times New Roman" w:cs="Times New Roman"/>
          <w:color w:val="000000"/>
          <w:sz w:val="28"/>
          <w:szCs w:val="28"/>
          <w:lang w:eastAsia="ru-RU"/>
        </w:rPr>
        <w:t xml:space="preserve"> “денежного донора” экономики в целом.</w:t>
      </w:r>
    </w:p>
    <w:sectPr w:rsidR="00ED1D62" w:rsidRPr="00DD6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B4"/>
    <w:rsid w:val="00102964"/>
    <w:rsid w:val="008A1BB4"/>
    <w:rsid w:val="00DD61BA"/>
    <w:rsid w:val="00ED0C15"/>
    <w:rsid w:val="00ED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79730">
      <w:bodyDiv w:val="1"/>
      <w:marLeft w:val="0"/>
      <w:marRight w:val="0"/>
      <w:marTop w:val="0"/>
      <w:marBottom w:val="0"/>
      <w:divBdr>
        <w:top w:val="none" w:sz="0" w:space="0" w:color="auto"/>
        <w:left w:val="none" w:sz="0" w:space="0" w:color="auto"/>
        <w:bottom w:val="none" w:sz="0" w:space="0" w:color="auto"/>
        <w:right w:val="none" w:sz="0" w:space="0" w:color="auto"/>
      </w:divBdr>
      <w:divsChild>
        <w:div w:id="1830321099">
          <w:marLeft w:val="0"/>
          <w:marRight w:val="0"/>
          <w:marTop w:val="480"/>
          <w:marBottom w:val="120"/>
          <w:divBdr>
            <w:top w:val="none" w:sz="0" w:space="0" w:color="auto"/>
            <w:left w:val="none" w:sz="0" w:space="0" w:color="auto"/>
            <w:bottom w:val="none" w:sz="0" w:space="0" w:color="auto"/>
            <w:right w:val="none" w:sz="0" w:space="0" w:color="auto"/>
          </w:divBdr>
        </w:div>
        <w:div w:id="917328556">
          <w:marLeft w:val="0"/>
          <w:marRight w:val="0"/>
          <w:marTop w:val="480"/>
          <w:marBottom w:val="120"/>
          <w:divBdr>
            <w:top w:val="none" w:sz="0" w:space="0" w:color="auto"/>
            <w:left w:val="none" w:sz="0" w:space="0" w:color="auto"/>
            <w:bottom w:val="none" w:sz="0" w:space="0" w:color="auto"/>
            <w:right w:val="none" w:sz="0" w:space="0" w:color="auto"/>
          </w:divBdr>
        </w:div>
        <w:div w:id="891119451">
          <w:marLeft w:val="0"/>
          <w:marRight w:val="0"/>
          <w:marTop w:val="480"/>
          <w:marBottom w:val="120"/>
          <w:divBdr>
            <w:top w:val="none" w:sz="0" w:space="0" w:color="auto"/>
            <w:left w:val="none" w:sz="0" w:space="0" w:color="auto"/>
            <w:bottom w:val="none" w:sz="0" w:space="0" w:color="auto"/>
            <w:right w:val="none" w:sz="0" w:space="0" w:color="auto"/>
          </w:divBdr>
        </w:div>
        <w:div w:id="891229912">
          <w:marLeft w:val="0"/>
          <w:marRight w:val="0"/>
          <w:marTop w:val="480"/>
          <w:marBottom w:val="120"/>
          <w:divBdr>
            <w:top w:val="none" w:sz="0" w:space="0" w:color="auto"/>
            <w:left w:val="none" w:sz="0" w:space="0" w:color="auto"/>
            <w:bottom w:val="none" w:sz="0" w:space="0" w:color="auto"/>
            <w:right w:val="none" w:sz="0" w:space="0" w:color="auto"/>
          </w:divBdr>
        </w:div>
        <w:div w:id="2058896455">
          <w:marLeft w:val="0"/>
          <w:marRight w:val="0"/>
          <w:marTop w:val="480"/>
          <w:marBottom w:val="120"/>
          <w:divBdr>
            <w:top w:val="none" w:sz="0" w:space="0" w:color="auto"/>
            <w:left w:val="none" w:sz="0" w:space="0" w:color="auto"/>
            <w:bottom w:val="none" w:sz="0" w:space="0" w:color="auto"/>
            <w:right w:val="none" w:sz="0" w:space="0" w:color="auto"/>
          </w:divBdr>
        </w:div>
        <w:div w:id="1650741553">
          <w:marLeft w:val="0"/>
          <w:marRight w:val="0"/>
          <w:marTop w:val="480"/>
          <w:marBottom w:val="120"/>
          <w:divBdr>
            <w:top w:val="none" w:sz="0" w:space="0" w:color="auto"/>
            <w:left w:val="none" w:sz="0" w:space="0" w:color="auto"/>
            <w:bottom w:val="none" w:sz="0" w:space="0" w:color="auto"/>
            <w:right w:val="none" w:sz="0" w:space="0" w:color="auto"/>
          </w:divBdr>
        </w:div>
        <w:div w:id="1816487094">
          <w:marLeft w:val="0"/>
          <w:marRight w:val="0"/>
          <w:marTop w:val="480"/>
          <w:marBottom w:val="120"/>
          <w:divBdr>
            <w:top w:val="none" w:sz="0" w:space="0" w:color="auto"/>
            <w:left w:val="none" w:sz="0" w:space="0" w:color="auto"/>
            <w:bottom w:val="none" w:sz="0" w:space="0" w:color="auto"/>
            <w:right w:val="none" w:sz="0" w:space="0" w:color="auto"/>
          </w:divBdr>
        </w:div>
        <w:div w:id="1031959337">
          <w:marLeft w:val="0"/>
          <w:marRight w:val="0"/>
          <w:marTop w:val="480"/>
          <w:marBottom w:val="120"/>
          <w:divBdr>
            <w:top w:val="none" w:sz="0" w:space="0" w:color="auto"/>
            <w:left w:val="none" w:sz="0" w:space="0" w:color="auto"/>
            <w:bottom w:val="none" w:sz="0" w:space="0" w:color="auto"/>
            <w:right w:val="none" w:sz="0" w:space="0" w:color="auto"/>
          </w:divBdr>
        </w:div>
        <w:div w:id="617566218">
          <w:marLeft w:val="0"/>
          <w:marRight w:val="0"/>
          <w:marTop w:val="480"/>
          <w:marBottom w:val="120"/>
          <w:divBdr>
            <w:top w:val="none" w:sz="0" w:space="0" w:color="auto"/>
            <w:left w:val="none" w:sz="0" w:space="0" w:color="auto"/>
            <w:bottom w:val="none" w:sz="0" w:space="0" w:color="auto"/>
            <w:right w:val="none" w:sz="0" w:space="0" w:color="auto"/>
          </w:divBdr>
        </w:div>
        <w:div w:id="959801049">
          <w:marLeft w:val="0"/>
          <w:marRight w:val="0"/>
          <w:marTop w:val="480"/>
          <w:marBottom w:val="120"/>
          <w:divBdr>
            <w:top w:val="none" w:sz="0" w:space="0" w:color="auto"/>
            <w:left w:val="none" w:sz="0" w:space="0" w:color="auto"/>
            <w:bottom w:val="none" w:sz="0" w:space="0" w:color="auto"/>
            <w:right w:val="none" w:sz="0" w:space="0" w:color="auto"/>
          </w:divBdr>
        </w:div>
        <w:div w:id="800802491">
          <w:marLeft w:val="0"/>
          <w:marRight w:val="0"/>
          <w:marTop w:val="48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2654</Words>
  <Characters>15129</Characters>
  <Application>Microsoft Office Word</Application>
  <DocSecurity>0</DocSecurity>
  <Lines>126</Lines>
  <Paragraphs>35</Paragraphs>
  <ScaleCrop>false</ScaleCrop>
  <Company>SPecialiST RePack</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2019-10-24T03:07:00Z</dcterms:created>
  <dcterms:modified xsi:type="dcterms:W3CDTF">2020-02-03T14:40:00Z</dcterms:modified>
</cp:coreProperties>
</file>